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4921B" w14:textId="00D71D9F" w:rsidR="00EE701D" w:rsidRPr="00EE701D" w:rsidRDefault="00EE701D" w:rsidP="00EE701D">
      <w:pPr>
        <w:pStyle w:val="berschrift1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41. </w:t>
      </w:r>
      <w:r w:rsidRPr="00EE701D">
        <w:rPr>
          <w:lang w:val="en-US"/>
        </w:rPr>
        <w:t xml:space="preserve">In Festo </w:t>
      </w:r>
      <w:proofErr w:type="spellStart"/>
      <w:r w:rsidRPr="00EE701D">
        <w:rPr>
          <w:lang w:val="en-US"/>
        </w:rPr>
        <w:t>Conceptionis</w:t>
      </w:r>
      <w:proofErr w:type="spellEnd"/>
      <w:r w:rsidRPr="00EE701D">
        <w:rPr>
          <w:lang w:val="en-US"/>
        </w:rPr>
        <w:t xml:space="preserve"> B</w:t>
      </w:r>
      <w:r w:rsidR="0037764F">
        <w:rPr>
          <w:lang w:val="en-US"/>
        </w:rPr>
        <w:t xml:space="preserve">eatae </w:t>
      </w:r>
      <w:r w:rsidRPr="00EE701D">
        <w:rPr>
          <w:lang w:val="en-US"/>
        </w:rPr>
        <w:t>M</w:t>
      </w:r>
      <w:r w:rsidR="0037764F">
        <w:rPr>
          <w:lang w:val="en-US"/>
        </w:rPr>
        <w:t xml:space="preserve">ariae </w:t>
      </w:r>
      <w:r w:rsidRPr="00EE701D">
        <w:rPr>
          <w:lang w:val="en-US"/>
        </w:rPr>
        <w:t>V</w:t>
      </w:r>
      <w:r w:rsidR="0037764F">
        <w:rPr>
          <w:lang w:val="en-US"/>
        </w:rPr>
        <w:t>irginis</w:t>
      </w:r>
      <w:r w:rsidRPr="00EE701D">
        <w:rPr>
          <w:lang w:val="en-US"/>
        </w:rPr>
        <w:t xml:space="preserve"> in </w:t>
      </w:r>
      <w:proofErr w:type="spellStart"/>
      <w:r>
        <w:rPr>
          <w:lang w:val="en-US"/>
        </w:rPr>
        <w:t>primis</w:t>
      </w:r>
      <w:proofErr w:type="spellEnd"/>
      <w:r w:rsidRPr="00EE701D">
        <w:rPr>
          <w:lang w:val="en-US"/>
        </w:rPr>
        <w:t xml:space="preserve"> </w:t>
      </w:r>
      <w:proofErr w:type="spellStart"/>
      <w:r>
        <w:rPr>
          <w:lang w:val="en-US"/>
        </w:rPr>
        <w:t>V</w:t>
      </w:r>
      <w:r w:rsidRPr="00EE701D">
        <w:rPr>
          <w:lang w:val="en-US"/>
        </w:rPr>
        <w:t>esperis</w:t>
      </w:r>
      <w:proofErr w:type="spellEnd"/>
      <w:r w:rsidRPr="00EE701D">
        <w:rPr>
          <w:lang w:val="en-US"/>
        </w:rPr>
        <w:t xml:space="preserve"> (SC P 108)</w:t>
      </w: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EE55F8" w14:paraId="709BEF3E" w14:textId="77777777" w:rsidTr="00EE701D">
        <w:tc>
          <w:tcPr>
            <w:tcW w:w="4533" w:type="dxa"/>
          </w:tcPr>
          <w:p w14:paraId="1CF692AE" w14:textId="7CE80193" w:rsidR="00EE55F8" w:rsidRDefault="00EE701D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Responsory</w:t>
            </w:r>
          </w:p>
        </w:tc>
        <w:tc>
          <w:tcPr>
            <w:tcW w:w="4530" w:type="dxa"/>
          </w:tcPr>
          <w:p w14:paraId="3A65DB54" w14:textId="77777777" w:rsidR="00EE55F8" w:rsidRDefault="00EE55F8">
            <w:pPr>
              <w:widowControl w:val="0"/>
              <w:rPr>
                <w:rFonts w:ascii="Adobe Garamond Pro" w:hAnsi="Adobe Garamond Pro"/>
                <w:b/>
                <w:sz w:val="22"/>
                <w:szCs w:val="22"/>
                <w:lang w:val="en-GB"/>
              </w:rPr>
            </w:pPr>
          </w:p>
        </w:tc>
      </w:tr>
      <w:tr w:rsidR="00E45B21" w:rsidRPr="0037764F" w14:paraId="5FA4D4A7" w14:textId="77777777" w:rsidTr="00EE701D">
        <w:tc>
          <w:tcPr>
            <w:tcW w:w="4533" w:type="dxa"/>
          </w:tcPr>
          <w:p w14:paraId="2936138A" w14:textId="1B2B3027" w:rsidR="00E45B21" w:rsidRPr="00E45B21" w:rsidRDefault="00E45B21" w:rsidP="00E45B21">
            <w:pPr>
              <w:pStyle w:val="Textkrper"/>
              <w:widowControl w:val="0"/>
              <w:rPr>
                <w:i/>
                <w:lang w:val="en-US"/>
              </w:rPr>
            </w:pPr>
            <w:r w:rsidRPr="00170A79">
              <w:rPr>
                <w:i/>
                <w:lang w:val="en-US"/>
              </w:rPr>
              <w:t xml:space="preserve">Cordis ac </w:t>
            </w:r>
            <w:proofErr w:type="spellStart"/>
            <w:r w:rsidRPr="00170A79">
              <w:rPr>
                <w:i/>
                <w:lang w:val="en-US"/>
              </w:rPr>
              <w:t>vocis</w:t>
            </w:r>
            <w:proofErr w:type="spellEnd"/>
            <w:r w:rsidRPr="00170A79">
              <w:rPr>
                <w:i/>
                <w:lang w:val="en-US"/>
              </w:rPr>
              <w:t xml:space="preserve"> </w:t>
            </w:r>
            <w:proofErr w:type="spellStart"/>
            <w:r w:rsidRPr="00170A79">
              <w:rPr>
                <w:i/>
                <w:lang w:val="en-US"/>
              </w:rPr>
              <w:t>iubilo</w:t>
            </w:r>
            <w:proofErr w:type="spellEnd"/>
            <w:r w:rsidRPr="00170A79">
              <w:rPr>
                <w:i/>
                <w:lang w:val="en-US"/>
              </w:rPr>
              <w:t xml:space="preserve"> </w:t>
            </w:r>
            <w:proofErr w:type="spellStart"/>
            <w:r w:rsidRPr="00170A79">
              <w:rPr>
                <w:i/>
                <w:lang w:val="en-US"/>
              </w:rPr>
              <w:t>pangamus</w:t>
            </w:r>
            <w:proofErr w:type="spellEnd"/>
            <w:r w:rsidRPr="00170A79">
              <w:rPr>
                <w:i/>
                <w:lang w:val="en-US"/>
              </w:rPr>
              <w:t xml:space="preserve"> </w:t>
            </w:r>
            <w:proofErr w:type="spellStart"/>
            <w:r w:rsidRPr="00170A79">
              <w:rPr>
                <w:i/>
                <w:lang w:val="en-US"/>
              </w:rPr>
              <w:t>laudes</w:t>
            </w:r>
            <w:proofErr w:type="spellEnd"/>
            <w:r w:rsidRPr="00170A79">
              <w:rPr>
                <w:i/>
                <w:lang w:val="en-US"/>
              </w:rPr>
              <w:t xml:space="preserve"> </w:t>
            </w:r>
            <w:r>
              <w:rPr>
                <w:i/>
                <w:lang w:val="en-US"/>
              </w:rPr>
              <w:t>D</w:t>
            </w:r>
            <w:r w:rsidRPr="00170A79">
              <w:rPr>
                <w:i/>
                <w:lang w:val="en-US"/>
              </w:rPr>
              <w:t>omino</w:t>
            </w:r>
            <w:r>
              <w:rPr>
                <w:i/>
                <w:lang w:val="en-US"/>
              </w:rPr>
              <w:t>.</w:t>
            </w:r>
          </w:p>
        </w:tc>
        <w:tc>
          <w:tcPr>
            <w:tcW w:w="4530" w:type="dxa"/>
          </w:tcPr>
          <w:p w14:paraId="1A984BE8" w14:textId="2C1752ED" w:rsidR="00E45B21" w:rsidRPr="00E45B21" w:rsidRDefault="00E45B21" w:rsidP="00E45B21">
            <w:pPr>
              <w:pStyle w:val="Textkrper"/>
              <w:widowControl w:val="0"/>
              <w:rPr>
                <w:i/>
                <w:iCs/>
                <w:lang w:val="en-GB"/>
              </w:rPr>
            </w:pPr>
            <w:r w:rsidRPr="00E45B21">
              <w:rPr>
                <w:i/>
                <w:iCs/>
                <w:szCs w:val="22"/>
                <w:lang w:val="en-TT"/>
              </w:rPr>
              <w:t>With joyful heart and voice let us craft praises for the Lord.</w:t>
            </w:r>
          </w:p>
        </w:tc>
      </w:tr>
      <w:tr w:rsidR="00E45B21" w:rsidRPr="0037764F" w14:paraId="244C31D7" w14:textId="77777777" w:rsidTr="00EE701D">
        <w:tc>
          <w:tcPr>
            <w:tcW w:w="4533" w:type="dxa"/>
          </w:tcPr>
          <w:p w14:paraId="70B81BA6" w14:textId="56C9EA37" w:rsidR="00E45B21" w:rsidRPr="00EE701D" w:rsidRDefault="00E45B21" w:rsidP="00E45B21">
            <w:pPr>
              <w:pStyle w:val="Textkrper"/>
              <w:widowControl w:val="0"/>
              <w:rPr>
                <w:lang w:val="en-US"/>
              </w:rPr>
            </w:pPr>
            <w:r w:rsidRPr="004F1531">
              <w:rPr>
                <w:lang w:val="en-US"/>
              </w:rPr>
              <w:t>{</w:t>
            </w:r>
            <w:r w:rsidRPr="004F1531">
              <w:rPr>
                <w:highlight w:val="cyan"/>
                <w:lang w:val="en-US"/>
              </w:rPr>
              <w:t>R.</w:t>
            </w:r>
            <w:r w:rsidRPr="004F1531">
              <w:rPr>
                <w:lang w:val="en-US"/>
              </w:rPr>
              <w:t xml:space="preserve">} </w:t>
            </w:r>
            <w:proofErr w:type="spellStart"/>
            <w:r>
              <w:rPr>
                <w:i/>
                <w:lang w:val="en-US"/>
              </w:rPr>
              <w:t>C</w:t>
            </w:r>
            <w:r w:rsidRPr="00170A79">
              <w:rPr>
                <w:i/>
                <w:lang w:val="en-US"/>
              </w:rPr>
              <w:t>uius</w:t>
            </w:r>
            <w:proofErr w:type="spellEnd"/>
            <w:r w:rsidRPr="00170A79">
              <w:rPr>
                <w:i/>
                <w:lang w:val="en-US"/>
              </w:rPr>
              <w:t xml:space="preserve"> </w:t>
            </w:r>
            <w:proofErr w:type="spellStart"/>
            <w:r w:rsidRPr="00170A79">
              <w:rPr>
                <w:i/>
                <w:lang w:val="en-US"/>
              </w:rPr>
              <w:t>matris</w:t>
            </w:r>
            <w:proofErr w:type="spellEnd"/>
            <w:r w:rsidRPr="00170A79">
              <w:rPr>
                <w:i/>
                <w:lang w:val="en-US"/>
              </w:rPr>
              <w:t xml:space="preserve"> </w:t>
            </w:r>
            <w:proofErr w:type="spellStart"/>
            <w:r w:rsidRPr="00170A79">
              <w:rPr>
                <w:i/>
                <w:lang w:val="en-US"/>
              </w:rPr>
              <w:t>conceptio</w:t>
            </w:r>
            <w:proofErr w:type="spellEnd"/>
            <w:r w:rsidRPr="00170A79">
              <w:rPr>
                <w:i/>
                <w:lang w:val="en-US"/>
              </w:rPr>
              <w:t xml:space="preserve"> mundum </w:t>
            </w:r>
            <w:proofErr w:type="spellStart"/>
            <w:r>
              <w:rPr>
                <w:i/>
                <w:lang w:val="en-US"/>
              </w:rPr>
              <w:t>perf</w:t>
            </w:r>
            <w:r w:rsidRPr="00170A79">
              <w:rPr>
                <w:i/>
                <w:lang w:val="en-US"/>
              </w:rPr>
              <w:t>udit</w:t>
            </w:r>
            <w:proofErr w:type="spellEnd"/>
            <w:r w:rsidRPr="00170A79">
              <w:rPr>
                <w:i/>
                <w:lang w:val="en-US"/>
              </w:rPr>
              <w:t xml:space="preserve"> </w:t>
            </w:r>
            <w:proofErr w:type="spellStart"/>
            <w:r w:rsidRPr="00170A79">
              <w:rPr>
                <w:i/>
                <w:lang w:val="en-US"/>
              </w:rPr>
              <w:t>gaudio</w:t>
            </w:r>
            <w:proofErr w:type="spellEnd"/>
            <w:r w:rsidRPr="00170A79">
              <w:rPr>
                <w:i/>
                <w:lang w:val="en-US"/>
              </w:rPr>
              <w:t>.</w:t>
            </w:r>
          </w:p>
        </w:tc>
        <w:tc>
          <w:tcPr>
            <w:tcW w:w="4530" w:type="dxa"/>
          </w:tcPr>
          <w:p w14:paraId="620992A8" w14:textId="2CE70B0E" w:rsidR="00E45B21" w:rsidRPr="00E45B21" w:rsidRDefault="00E45B21" w:rsidP="00E45B21">
            <w:pPr>
              <w:pStyle w:val="Textkrper"/>
              <w:widowControl w:val="0"/>
              <w:rPr>
                <w:i/>
                <w:iCs/>
                <w:lang w:val="en-GB"/>
              </w:rPr>
            </w:pPr>
            <w:r w:rsidRPr="004F1531">
              <w:rPr>
                <w:lang w:val="en-US"/>
              </w:rPr>
              <w:t>{</w:t>
            </w:r>
            <w:r w:rsidRPr="004F1531">
              <w:rPr>
                <w:highlight w:val="cyan"/>
                <w:lang w:val="en-US"/>
              </w:rPr>
              <w:t>R.</w:t>
            </w:r>
            <w:r w:rsidRPr="004F1531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 w:rsidRPr="00E45B21">
              <w:rPr>
                <w:i/>
                <w:iCs/>
                <w:szCs w:val="22"/>
                <w:lang w:val="en-TT"/>
              </w:rPr>
              <w:t>Whose mother</w:t>
            </w:r>
            <w:r>
              <w:rPr>
                <w:i/>
                <w:iCs/>
                <w:szCs w:val="22"/>
                <w:lang w:val="en-TT"/>
              </w:rPr>
              <w:t>’</w:t>
            </w:r>
            <w:r w:rsidRPr="00E45B21">
              <w:rPr>
                <w:i/>
                <w:iCs/>
                <w:szCs w:val="22"/>
                <w:lang w:val="en-TT"/>
              </w:rPr>
              <w:t>s conception fills the world with joy.</w:t>
            </w:r>
          </w:p>
        </w:tc>
      </w:tr>
      <w:tr w:rsidR="00E45B21" w:rsidRPr="0037764F" w14:paraId="41035E4B" w14:textId="77777777" w:rsidTr="00EE701D">
        <w:tc>
          <w:tcPr>
            <w:tcW w:w="4533" w:type="dxa"/>
          </w:tcPr>
          <w:p w14:paraId="517EEE8C" w14:textId="7E8BDF89" w:rsidR="00E45B21" w:rsidRPr="00A53691" w:rsidRDefault="00E45B21" w:rsidP="00E45B21">
            <w:pPr>
              <w:pStyle w:val="Textkrper"/>
              <w:widowControl w:val="0"/>
              <w:rPr>
                <w:lang w:val="it-IT"/>
              </w:rPr>
            </w:pPr>
            <w:bookmarkStart w:id="0" w:name="_Hlk182234454"/>
            <w:r w:rsidRPr="00A53691">
              <w:rPr>
                <w:rFonts w:eastAsia="MS Mincho"/>
                <w:szCs w:val="22"/>
                <w:lang w:val="it-IT"/>
              </w:rPr>
              <w:t>{</w:t>
            </w:r>
            <w:r w:rsidRPr="00A53691">
              <w:rPr>
                <w:rFonts w:eastAsia="MS Mincho"/>
                <w:szCs w:val="22"/>
                <w:highlight w:val="cyan"/>
                <w:lang w:val="it-IT"/>
              </w:rPr>
              <w:t>V.</w:t>
            </w:r>
            <w:r w:rsidRPr="00A53691">
              <w:rPr>
                <w:rFonts w:eastAsia="MS Mincho"/>
                <w:szCs w:val="22"/>
                <w:lang w:val="it-IT"/>
              </w:rPr>
              <w:t xml:space="preserve">} </w:t>
            </w:r>
            <w:proofErr w:type="spellStart"/>
            <w:r w:rsidRPr="00A53691">
              <w:rPr>
                <w:lang w:val="it-IT"/>
              </w:rPr>
              <w:t>Suscipe</w:t>
            </w:r>
            <w:proofErr w:type="spellEnd"/>
            <w:r w:rsidRPr="00A53691">
              <w:rPr>
                <w:lang w:val="it-IT"/>
              </w:rPr>
              <w:t xml:space="preserve"> devote </w:t>
            </w:r>
            <w:proofErr w:type="spellStart"/>
            <w:r w:rsidRPr="00A53691">
              <w:rPr>
                <w:lang w:val="it-IT"/>
              </w:rPr>
              <w:t>praeconia</w:t>
            </w:r>
            <w:proofErr w:type="spellEnd"/>
            <w:r w:rsidRPr="00A53691">
              <w:rPr>
                <w:lang w:val="it-IT"/>
              </w:rPr>
              <w:t xml:space="preserve"> </w:t>
            </w:r>
            <w:proofErr w:type="spellStart"/>
            <w:r w:rsidRPr="00A53691">
              <w:rPr>
                <w:lang w:val="it-IT"/>
              </w:rPr>
              <w:t>Christe</w:t>
            </w:r>
            <w:proofErr w:type="spellEnd"/>
            <w:r w:rsidRPr="00A53691">
              <w:rPr>
                <w:lang w:val="it-IT"/>
              </w:rPr>
              <w:t xml:space="preserve"> </w:t>
            </w:r>
            <w:proofErr w:type="spellStart"/>
            <w:r w:rsidRPr="00A53691">
              <w:rPr>
                <w:lang w:val="it-IT"/>
              </w:rPr>
              <w:t>catervae</w:t>
            </w:r>
            <w:proofErr w:type="spellEnd"/>
            <w:r w:rsidRPr="00A53691">
              <w:rPr>
                <w:lang w:val="it-IT"/>
              </w:rPr>
              <w:t>.</w:t>
            </w:r>
            <w:bookmarkEnd w:id="0"/>
          </w:p>
        </w:tc>
        <w:tc>
          <w:tcPr>
            <w:tcW w:w="4530" w:type="dxa"/>
          </w:tcPr>
          <w:p w14:paraId="0D924F92" w14:textId="4CE71C66" w:rsidR="00E45B21" w:rsidRPr="00A53691" w:rsidRDefault="00E45B21" w:rsidP="00E45B21">
            <w:pPr>
              <w:pStyle w:val="Textkrper"/>
              <w:widowControl w:val="0"/>
              <w:rPr>
                <w:lang w:val="it-IT"/>
              </w:rPr>
            </w:pPr>
            <w:r w:rsidRPr="004F1531">
              <w:rPr>
                <w:lang w:val="en-US"/>
              </w:rPr>
              <w:t>{</w:t>
            </w:r>
            <w:r>
              <w:rPr>
                <w:highlight w:val="cyan"/>
                <w:lang w:val="en-US"/>
              </w:rPr>
              <w:t>V</w:t>
            </w:r>
            <w:r w:rsidRPr="004F1531">
              <w:rPr>
                <w:highlight w:val="cyan"/>
                <w:lang w:val="en-US"/>
              </w:rPr>
              <w:t>.</w:t>
            </w:r>
            <w:r w:rsidRPr="004F1531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szCs w:val="22"/>
                <w:lang w:val="en-TT"/>
              </w:rPr>
              <w:t>Christ, receive the praises of the devout throng.</w:t>
            </w:r>
          </w:p>
        </w:tc>
      </w:tr>
      <w:tr w:rsidR="00E45B21" w:rsidRPr="0037764F" w14:paraId="1CD124F3" w14:textId="77777777" w:rsidTr="00EE701D">
        <w:tc>
          <w:tcPr>
            <w:tcW w:w="4533" w:type="dxa"/>
          </w:tcPr>
          <w:p w14:paraId="4EA0D4B8" w14:textId="2F93DCAD" w:rsidR="00E45B21" w:rsidRDefault="00E45B21" w:rsidP="00E45B21">
            <w:pPr>
              <w:pStyle w:val="Textkrper"/>
              <w:widowControl w:val="0"/>
              <w:rPr>
                <w:rFonts w:eastAsia="MS Mincho"/>
                <w:szCs w:val="22"/>
                <w:lang w:val="en-GB"/>
              </w:rPr>
            </w:pPr>
            <w:r w:rsidRPr="00170A79">
              <w:rPr>
                <w:szCs w:val="22"/>
                <w:lang w:val="en-GB"/>
              </w:rPr>
              <w:t>{</w:t>
            </w:r>
            <w:r w:rsidRPr="00170A79">
              <w:rPr>
                <w:szCs w:val="22"/>
                <w:highlight w:val="cyan"/>
                <w:lang w:val="en-GB"/>
              </w:rPr>
              <w:t>R.</w:t>
            </w:r>
            <w:r w:rsidRPr="00170A79">
              <w:rPr>
                <w:szCs w:val="22"/>
                <w:lang w:val="en-GB"/>
              </w:rPr>
              <w:t>}</w:t>
            </w:r>
            <w:r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>
              <w:rPr>
                <w:lang w:val="en-US"/>
              </w:rPr>
              <w:t>C</w:t>
            </w:r>
            <w:r w:rsidRPr="004F1531">
              <w:rPr>
                <w:lang w:val="en-US"/>
              </w:rPr>
              <w:t>u</w:t>
            </w:r>
            <w:r>
              <w:rPr>
                <w:lang w:val="en-US"/>
              </w:rPr>
              <w:t>i</w:t>
            </w:r>
            <w:r w:rsidRPr="004F1531">
              <w:rPr>
                <w:lang w:val="en-US"/>
              </w:rPr>
              <w:t>us</w:t>
            </w:r>
            <w:proofErr w:type="spellEnd"/>
            <w:r w:rsidRPr="004F1531">
              <w:rPr>
                <w:lang w:val="en-US"/>
              </w:rPr>
              <w:t xml:space="preserve"> </w:t>
            </w:r>
            <w:proofErr w:type="spellStart"/>
            <w:r w:rsidRPr="004F1531">
              <w:rPr>
                <w:lang w:val="en-US"/>
              </w:rPr>
              <w:t>matris</w:t>
            </w:r>
            <w:proofErr w:type="spellEnd"/>
            <w:r w:rsidRPr="004F1531">
              <w:rPr>
                <w:lang w:val="en-US"/>
              </w:rPr>
              <w:t xml:space="preserve"> </w:t>
            </w:r>
            <w:proofErr w:type="spellStart"/>
            <w:r w:rsidRPr="004F1531">
              <w:rPr>
                <w:lang w:val="en-US"/>
              </w:rPr>
              <w:t>conceptio</w:t>
            </w:r>
            <w:proofErr w:type="spellEnd"/>
            <w:r w:rsidRPr="004F1531">
              <w:rPr>
                <w:lang w:val="en-US"/>
              </w:rPr>
              <w:t xml:space="preserve"> mundum </w:t>
            </w:r>
            <w:proofErr w:type="spellStart"/>
            <w:r w:rsidRPr="004F1531">
              <w:rPr>
                <w:lang w:val="en-US"/>
              </w:rPr>
              <w:t>perfudit</w:t>
            </w:r>
            <w:proofErr w:type="spellEnd"/>
            <w:r w:rsidRPr="004F1531">
              <w:rPr>
                <w:lang w:val="en-US"/>
              </w:rPr>
              <w:t xml:space="preserve"> </w:t>
            </w:r>
            <w:proofErr w:type="spellStart"/>
            <w:r w:rsidRPr="004F1531">
              <w:rPr>
                <w:lang w:val="en-US"/>
              </w:rPr>
              <w:t>gaudio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4530" w:type="dxa"/>
          </w:tcPr>
          <w:p w14:paraId="0B0D6B11" w14:textId="0807482F" w:rsidR="00E45B21" w:rsidRDefault="00E45B21" w:rsidP="00E45B21">
            <w:pPr>
              <w:pStyle w:val="Textkrper"/>
              <w:widowControl w:val="0"/>
              <w:rPr>
                <w:lang w:val="en-GB"/>
              </w:rPr>
            </w:pPr>
            <w:r w:rsidRPr="004F1531">
              <w:rPr>
                <w:lang w:val="en-US"/>
              </w:rPr>
              <w:t>{</w:t>
            </w:r>
            <w:r w:rsidRPr="004F1531">
              <w:rPr>
                <w:highlight w:val="cyan"/>
                <w:lang w:val="en-US"/>
              </w:rPr>
              <w:t>R.</w:t>
            </w:r>
            <w:r w:rsidRPr="004F1531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 w:rsidRPr="00B60132">
              <w:rPr>
                <w:szCs w:val="22"/>
                <w:lang w:val="en-TT"/>
              </w:rPr>
              <w:t>Whose mother</w:t>
            </w:r>
            <w:r>
              <w:rPr>
                <w:szCs w:val="22"/>
                <w:lang w:val="en-TT"/>
              </w:rPr>
              <w:t>’</w:t>
            </w:r>
            <w:r w:rsidRPr="00B60132">
              <w:rPr>
                <w:szCs w:val="22"/>
                <w:lang w:val="en-TT"/>
              </w:rPr>
              <w:t>s conception fill</w:t>
            </w:r>
            <w:r>
              <w:rPr>
                <w:szCs w:val="22"/>
                <w:lang w:val="en-TT"/>
              </w:rPr>
              <w:t>s</w:t>
            </w:r>
            <w:r w:rsidRPr="00B60132">
              <w:rPr>
                <w:szCs w:val="22"/>
                <w:lang w:val="en-TT"/>
              </w:rPr>
              <w:t xml:space="preserve"> the world with joy</w:t>
            </w:r>
          </w:p>
        </w:tc>
      </w:tr>
      <w:tr w:rsidR="00E45B21" w:rsidRPr="0037764F" w14:paraId="2D933ABB" w14:textId="77777777" w:rsidTr="00EE701D">
        <w:tc>
          <w:tcPr>
            <w:tcW w:w="4533" w:type="dxa"/>
          </w:tcPr>
          <w:p w14:paraId="6BEB979C" w14:textId="4ABC2E52" w:rsidR="00E45B21" w:rsidRPr="00A53691" w:rsidRDefault="00E45B21" w:rsidP="00E45B21">
            <w:pPr>
              <w:pStyle w:val="Textkrper"/>
              <w:widowControl w:val="0"/>
              <w:rPr>
                <w:szCs w:val="22"/>
                <w:lang w:val="it-IT"/>
              </w:rPr>
            </w:pPr>
            <w:bookmarkStart w:id="1" w:name="_Hlk173169812"/>
            <w:r w:rsidRPr="005C5549">
              <w:rPr>
                <w:i/>
                <w:iCs/>
                <w:szCs w:val="22"/>
                <w:lang w:val="it-IT"/>
              </w:rPr>
              <w:t xml:space="preserve">Gloria </w:t>
            </w:r>
            <w:r>
              <w:rPr>
                <w:i/>
                <w:iCs/>
                <w:szCs w:val="22"/>
                <w:lang w:val="it-IT"/>
              </w:rPr>
              <w:t>P</w:t>
            </w:r>
            <w:r w:rsidRPr="005C5549">
              <w:rPr>
                <w:i/>
                <w:iCs/>
                <w:szCs w:val="22"/>
                <w:lang w:val="it-IT"/>
              </w:rPr>
              <w:t xml:space="preserve">atri, et </w:t>
            </w:r>
            <w:proofErr w:type="spellStart"/>
            <w:r>
              <w:rPr>
                <w:i/>
                <w:iCs/>
                <w:szCs w:val="22"/>
                <w:lang w:val="it-IT"/>
              </w:rPr>
              <w:t>F</w:t>
            </w:r>
            <w:r w:rsidRPr="005C5549">
              <w:rPr>
                <w:i/>
                <w:iCs/>
                <w:szCs w:val="22"/>
                <w:lang w:val="it-IT"/>
              </w:rPr>
              <w:t>ilio</w:t>
            </w:r>
            <w:proofErr w:type="spellEnd"/>
            <w:r w:rsidRPr="005C5549">
              <w:rPr>
                <w:i/>
                <w:iCs/>
                <w:szCs w:val="22"/>
                <w:lang w:val="it-IT"/>
              </w:rPr>
              <w:t xml:space="preserve">, et </w:t>
            </w:r>
            <w:proofErr w:type="spellStart"/>
            <w:r>
              <w:rPr>
                <w:i/>
                <w:iCs/>
                <w:szCs w:val="22"/>
                <w:lang w:val="it-IT"/>
              </w:rPr>
              <w:t>S</w:t>
            </w:r>
            <w:r w:rsidRPr="005C5549">
              <w:rPr>
                <w:i/>
                <w:iCs/>
                <w:szCs w:val="22"/>
                <w:lang w:val="it-IT"/>
              </w:rPr>
              <w:t>piritu</w:t>
            </w:r>
            <w:r>
              <w:rPr>
                <w:i/>
                <w:iCs/>
                <w:szCs w:val="22"/>
                <w:lang w:val="it-IT"/>
              </w:rPr>
              <w:t>i</w:t>
            </w:r>
            <w:proofErr w:type="spellEnd"/>
            <w:r w:rsidRPr="005C5549">
              <w:rPr>
                <w:i/>
                <w:iCs/>
                <w:szCs w:val="22"/>
                <w:lang w:val="it-IT"/>
              </w:rPr>
              <w:t xml:space="preserve"> </w:t>
            </w:r>
            <w:r>
              <w:rPr>
                <w:i/>
                <w:iCs/>
                <w:szCs w:val="22"/>
                <w:lang w:val="it-IT"/>
              </w:rPr>
              <w:t>S</w:t>
            </w:r>
            <w:r w:rsidRPr="005C5549">
              <w:rPr>
                <w:i/>
                <w:iCs/>
                <w:szCs w:val="22"/>
                <w:lang w:val="it-IT"/>
              </w:rPr>
              <w:t>ancto.</w:t>
            </w:r>
            <w:bookmarkEnd w:id="1"/>
          </w:p>
        </w:tc>
        <w:tc>
          <w:tcPr>
            <w:tcW w:w="4530" w:type="dxa"/>
          </w:tcPr>
          <w:p w14:paraId="48242459" w14:textId="14DAFE5F" w:rsidR="00E45B21" w:rsidRDefault="00E45B21" w:rsidP="00E45B21">
            <w:pPr>
              <w:pStyle w:val="Textkrper"/>
              <w:widowControl w:val="0"/>
              <w:rPr>
                <w:lang w:val="en-GB"/>
              </w:rPr>
            </w:pPr>
            <w:r w:rsidRPr="00621816">
              <w:rPr>
                <w:rFonts w:eastAsia="MS Mincho" w:cs="Cambria"/>
                <w:i/>
                <w:iCs/>
                <w:szCs w:val="22"/>
                <w:lang w:val="en-TT"/>
              </w:rPr>
              <w:t>Glory be to the Father, and to the Son, and to the Holy Ghost.</w:t>
            </w:r>
          </w:p>
        </w:tc>
      </w:tr>
    </w:tbl>
    <w:p w14:paraId="6F7D7405" w14:textId="3ACDD599" w:rsidR="00EE701D" w:rsidRDefault="00EE701D" w:rsidP="00EE701D">
      <w:pPr>
        <w:pStyle w:val="berschrift2"/>
        <w:rPr>
          <w:szCs w:val="22"/>
          <w:lang w:val="en-GB"/>
        </w:rPr>
      </w:pPr>
      <w:r w:rsidRPr="00240AB0">
        <w:rPr>
          <w:szCs w:val="22"/>
          <w:lang w:val="en-GB"/>
        </w:rPr>
        <w:t>Cantus firmus</w:t>
      </w:r>
    </w:p>
    <w:p w14:paraId="102B8DC3" w14:textId="25DA37EF" w:rsidR="0037764F" w:rsidRPr="0037764F" w:rsidRDefault="0037764F" w:rsidP="00FB3A0C">
      <w:pPr>
        <w:pStyle w:val="Textkrper"/>
        <w:rPr>
          <w:lang w:val="en-GB"/>
        </w:rPr>
      </w:pPr>
      <w:r w:rsidRPr="0037764F">
        <w:rPr>
          <w:lang w:val="en-GB"/>
        </w:rPr>
        <w:t xml:space="preserve">No liturgical source in Senfl’s surroundings features a chant version </w:t>
      </w:r>
      <w:proofErr w:type="gramStart"/>
      <w:r w:rsidRPr="0037764F">
        <w:rPr>
          <w:lang w:val="en-GB"/>
        </w:rPr>
        <w:t>similar to</w:t>
      </w:r>
      <w:proofErr w:type="gramEnd"/>
      <w:r w:rsidRPr="0037764F">
        <w:rPr>
          <w:lang w:val="en-GB"/>
        </w:rPr>
        <w:t xml:space="preserve"> the</w:t>
      </w:r>
      <w:r>
        <w:rPr>
          <w:lang w:val="en-GB"/>
        </w:rPr>
        <w:t xml:space="preserve"> </w:t>
      </w:r>
      <w:r w:rsidRPr="0037764F">
        <w:rPr>
          <w:lang w:val="en-GB"/>
        </w:rPr>
        <w:t>cantus firmus</w:t>
      </w:r>
      <w:r>
        <w:rPr>
          <w:lang w:val="en-GB"/>
        </w:rPr>
        <w:t xml:space="preserve"> </w:t>
      </w:r>
      <w:r w:rsidRPr="0037764F">
        <w:rPr>
          <w:lang w:val="en-GB"/>
        </w:rPr>
        <w:t>used in the present responsory. For instance, the</w:t>
      </w:r>
      <w:r>
        <w:rPr>
          <w:lang w:val="en-GB"/>
        </w:rPr>
        <w:t xml:space="preserve"> </w:t>
      </w:r>
      <w:proofErr w:type="spellStart"/>
      <w:r w:rsidRPr="0037764F">
        <w:rPr>
          <w:i/>
          <w:iCs/>
          <w:lang w:val="en-GB"/>
        </w:rPr>
        <w:t>Antiphonarius</w:t>
      </w:r>
      <w:proofErr w:type="spellEnd"/>
      <w:r>
        <w:rPr>
          <w:lang w:val="en-GB"/>
        </w:rPr>
        <w:t xml:space="preserve"> </w:t>
      </w:r>
      <w:r w:rsidRPr="0037764F">
        <w:rPr>
          <w:lang w:val="en-GB"/>
        </w:rPr>
        <w:t>(1519), fol. 87</w:t>
      </w:r>
      <w:r w:rsidRPr="0037764F">
        <w:rPr>
          <w:vertAlign w:val="superscript"/>
          <w:lang w:val="en-GB"/>
        </w:rPr>
        <w:t>r</w:t>
      </w:r>
      <w:r w:rsidRPr="0037764F">
        <w:rPr>
          <w:lang w:val="en-GB"/>
        </w:rPr>
        <w:t xml:space="preserve">, contains a heavily deviating version of the chant with an ascending melody at the beginning of the verse. The plainchant of the polyphonic setting, however, is remarkably </w:t>
      </w:r>
      <w:proofErr w:type="gramStart"/>
      <w:r w:rsidRPr="0037764F">
        <w:rPr>
          <w:lang w:val="en-GB"/>
        </w:rPr>
        <w:t>similar to</w:t>
      </w:r>
      <w:proofErr w:type="gramEnd"/>
      <w:r w:rsidRPr="0037764F">
        <w:rPr>
          <w:lang w:val="en-GB"/>
        </w:rPr>
        <w:t xml:space="preserve"> the monophonic version of</w:t>
      </w:r>
      <w:r w:rsidR="0098656D">
        <w:rPr>
          <w:lang w:val="en-GB"/>
        </w:rPr>
        <w:t xml:space="preserve"> </w:t>
      </w:r>
      <w:r w:rsidRPr="0037764F">
        <w:rPr>
          <w:i/>
          <w:iCs/>
          <w:lang w:val="en-GB"/>
        </w:rPr>
        <w:t xml:space="preserve">Cordis ac </w:t>
      </w:r>
      <w:proofErr w:type="spellStart"/>
      <w:r w:rsidRPr="0037764F">
        <w:rPr>
          <w:i/>
          <w:iCs/>
          <w:lang w:val="en-GB"/>
        </w:rPr>
        <w:t>vocis</w:t>
      </w:r>
      <w:proofErr w:type="spellEnd"/>
      <w:r w:rsidR="0098656D">
        <w:rPr>
          <w:lang w:val="en-GB"/>
        </w:rPr>
        <w:t xml:space="preserve"> </w:t>
      </w:r>
      <w:r w:rsidRPr="0037764F">
        <w:rPr>
          <w:lang w:val="en-GB"/>
        </w:rPr>
        <w:t>in the antiphoner A-VOR 287 (olim XXIX), fol. 305</w:t>
      </w:r>
      <w:r w:rsidRPr="0098656D">
        <w:rPr>
          <w:vertAlign w:val="superscript"/>
          <w:lang w:val="en-GB"/>
        </w:rPr>
        <w:t>v</w:t>
      </w:r>
      <w:r w:rsidRPr="0037764F">
        <w:rPr>
          <w:lang w:val="en-GB"/>
        </w:rPr>
        <w:t xml:space="preserve">, which originated in the diocese of Salzburg and dates from the fourteenth century. Furthermore, the </w:t>
      </w:r>
      <w:r w:rsidR="0098656D">
        <w:rPr>
          <w:lang w:val="en-GB"/>
        </w:rPr>
        <w:t xml:space="preserve">Bernhard Rem’s </w:t>
      </w:r>
      <w:r w:rsidRPr="0037764F">
        <w:rPr>
          <w:lang w:val="en-GB"/>
        </w:rPr>
        <w:t>organ book D-Mu 4</w:t>
      </w:r>
      <w:r w:rsidRPr="0098656D">
        <w:rPr>
          <w:vertAlign w:val="superscript"/>
          <w:lang w:val="en-GB"/>
        </w:rPr>
        <w:t>o</w:t>
      </w:r>
      <w:r w:rsidRPr="0037764F">
        <w:rPr>
          <w:lang w:val="en-GB"/>
        </w:rPr>
        <w:t xml:space="preserve"> Cod. </w:t>
      </w:r>
      <w:proofErr w:type="spellStart"/>
      <w:r w:rsidRPr="0037764F">
        <w:rPr>
          <w:lang w:val="en-GB"/>
        </w:rPr>
        <w:t>ms</w:t>
      </w:r>
      <w:proofErr w:type="spellEnd"/>
      <w:r w:rsidRPr="0037764F">
        <w:rPr>
          <w:lang w:val="en-GB"/>
        </w:rPr>
        <w:t>. 170, fol. 23</w:t>
      </w:r>
      <w:r w:rsidRPr="0098656D">
        <w:rPr>
          <w:vertAlign w:val="superscript"/>
          <w:lang w:val="en-GB"/>
        </w:rPr>
        <w:t>v</w:t>
      </w:r>
      <w:r w:rsidRPr="0037764F">
        <w:rPr>
          <w:lang w:val="en-GB"/>
        </w:rPr>
        <w:t>, from Augsburg, contains a very similar version of the responsory in question, but without the verse. Therefore, the monophonic sections in the edition were added following A-VOR 287. The</w:t>
      </w:r>
      <w:r w:rsidR="0098656D">
        <w:rPr>
          <w:lang w:val="en-GB"/>
        </w:rPr>
        <w:t xml:space="preserve"> </w:t>
      </w:r>
      <w:r w:rsidRPr="0037764F">
        <w:rPr>
          <w:lang w:val="en-GB"/>
        </w:rPr>
        <w:t>cantus firmus</w:t>
      </w:r>
      <w:r w:rsidR="0098656D">
        <w:rPr>
          <w:lang w:val="en-GB"/>
        </w:rPr>
        <w:t xml:space="preserve"> </w:t>
      </w:r>
      <w:r w:rsidRPr="0037764F">
        <w:rPr>
          <w:lang w:val="en-GB"/>
        </w:rPr>
        <w:t xml:space="preserve">can be found </w:t>
      </w:r>
      <w:proofErr w:type="spellStart"/>
      <w:r w:rsidRPr="0037764F">
        <w:rPr>
          <w:lang w:val="en-GB"/>
        </w:rPr>
        <w:t>untransposed</w:t>
      </w:r>
      <w:proofErr w:type="spellEnd"/>
      <w:r w:rsidRPr="0037764F">
        <w:rPr>
          <w:lang w:val="en-GB"/>
        </w:rPr>
        <w:t xml:space="preserve"> in the tenor, with paraphrased sections in all voices.</w:t>
      </w:r>
    </w:p>
    <w:p w14:paraId="2B46614B" w14:textId="4C4DCB10" w:rsidR="00EE701D" w:rsidRPr="00240AB0" w:rsidRDefault="00EE701D" w:rsidP="00EE701D">
      <w:pPr>
        <w:pStyle w:val="berschrift2"/>
        <w:rPr>
          <w:szCs w:val="22"/>
          <w:lang w:val="en-GB"/>
        </w:rPr>
      </w:pPr>
      <w:r w:rsidRPr="004C71A1">
        <w:rPr>
          <w:szCs w:val="22"/>
          <w:lang w:val="en-GB"/>
        </w:rPr>
        <w:t>Unique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EE701D" w:rsidRPr="00330E0F" w14:paraId="592F9972" w14:textId="77777777" w:rsidTr="00FB3501">
        <w:tc>
          <w:tcPr>
            <w:tcW w:w="809" w:type="dxa"/>
          </w:tcPr>
          <w:p w14:paraId="460F574F" w14:textId="77A33C50" w:rsidR="00EE701D" w:rsidRPr="00240AB0" w:rsidRDefault="004C71A1" w:rsidP="00FB3501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Mun</w:t>
            </w:r>
            <w:r w:rsidRPr="004C71A1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8091" w:type="dxa"/>
          </w:tcPr>
          <w:p w14:paraId="55953C1A" w14:textId="5E78282D" w:rsidR="00EE701D" w:rsidRPr="00240AB0" w:rsidRDefault="004C71A1" w:rsidP="00FB3501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D-</w:t>
            </w:r>
            <w:proofErr w:type="spellStart"/>
            <w:r>
              <w:rPr>
                <w:szCs w:val="22"/>
                <w:lang w:val="en-GB"/>
              </w:rPr>
              <w:t>Mbs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Mus.ms.</w:t>
            </w:r>
            <w:proofErr w:type="spellEnd"/>
            <w:r>
              <w:rPr>
                <w:szCs w:val="22"/>
                <w:lang w:val="en-GB"/>
              </w:rPr>
              <w:t xml:space="preserve"> 52, [no. 36], fols. 131</w:t>
            </w:r>
            <w:r w:rsidRPr="0084187E"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>–133</w:t>
            </w:r>
            <w:r w:rsidRPr="0084187E"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 xml:space="preserve"> ([D, Ct, T, B]), anon., heading: </w:t>
            </w:r>
            <w:r w:rsidRPr="004C71A1">
              <w:rPr>
                <w:i/>
                <w:szCs w:val="22"/>
                <w:lang w:val="en-GB"/>
              </w:rPr>
              <w:t xml:space="preserve">In </w:t>
            </w:r>
            <w:r w:rsidR="00330E0F">
              <w:rPr>
                <w:iCs/>
                <w:szCs w:val="22"/>
                <w:lang w:val="en-GB"/>
              </w:rPr>
              <w:t>[</w:t>
            </w:r>
            <w:r w:rsidRPr="004C71A1">
              <w:rPr>
                <w:i/>
                <w:szCs w:val="22"/>
                <w:lang w:val="en-GB"/>
              </w:rPr>
              <w:t>pro</w:t>
            </w:r>
            <w:r w:rsidR="00330E0F" w:rsidRPr="00330E0F">
              <w:rPr>
                <w:iCs/>
                <w:szCs w:val="22"/>
                <w:lang w:val="en-GB"/>
              </w:rPr>
              <w:t>]</w:t>
            </w:r>
            <w:proofErr w:type="spellStart"/>
            <w:r w:rsidRPr="004C71A1">
              <w:rPr>
                <w:i/>
                <w:szCs w:val="22"/>
                <w:lang w:val="en-GB"/>
              </w:rPr>
              <w:t>festo</w:t>
            </w:r>
            <w:proofErr w:type="spellEnd"/>
            <w:r w:rsidRPr="004C71A1">
              <w:rPr>
                <w:i/>
                <w:szCs w:val="22"/>
                <w:lang w:val="en-GB"/>
              </w:rPr>
              <w:t xml:space="preserve"> </w:t>
            </w:r>
            <w:proofErr w:type="spellStart"/>
            <w:r w:rsidRPr="004C71A1">
              <w:rPr>
                <w:i/>
                <w:szCs w:val="22"/>
                <w:lang w:val="en-GB"/>
              </w:rPr>
              <w:t>Conceptionis</w:t>
            </w:r>
            <w:proofErr w:type="spellEnd"/>
            <w:r w:rsidRPr="004C71A1">
              <w:rPr>
                <w:i/>
                <w:szCs w:val="22"/>
                <w:lang w:val="en-GB"/>
              </w:rPr>
              <w:t xml:space="preserve"> M</w:t>
            </w:r>
            <w:r w:rsidRPr="004C71A1">
              <w:rPr>
                <w:szCs w:val="22"/>
                <w:lang w:val="en-GB"/>
              </w:rPr>
              <w:t>[</w:t>
            </w:r>
            <w:proofErr w:type="spellStart"/>
            <w:r w:rsidRPr="004C71A1">
              <w:rPr>
                <w:i/>
                <w:szCs w:val="22"/>
                <w:lang w:val="en-GB"/>
              </w:rPr>
              <w:t>ariae</w:t>
            </w:r>
            <w:proofErr w:type="spellEnd"/>
            <w:r w:rsidRPr="004C71A1">
              <w:rPr>
                <w:szCs w:val="22"/>
                <w:lang w:val="en-GB"/>
              </w:rPr>
              <w:t>]</w:t>
            </w:r>
            <w:r w:rsidRPr="004C71A1">
              <w:rPr>
                <w:i/>
                <w:szCs w:val="22"/>
                <w:lang w:val="en-GB"/>
              </w:rPr>
              <w:t>: Vir</w:t>
            </w:r>
            <w:r w:rsidRPr="004C71A1">
              <w:rPr>
                <w:szCs w:val="22"/>
                <w:lang w:val="en-GB"/>
              </w:rPr>
              <w:t>[</w:t>
            </w:r>
            <w:proofErr w:type="spellStart"/>
            <w:r w:rsidRPr="004C71A1">
              <w:rPr>
                <w:i/>
                <w:szCs w:val="22"/>
                <w:lang w:val="en-GB"/>
              </w:rPr>
              <w:t>ginis</w:t>
            </w:r>
            <w:proofErr w:type="spellEnd"/>
            <w:r w:rsidRPr="004C71A1">
              <w:rPr>
                <w:szCs w:val="22"/>
                <w:lang w:val="en-GB"/>
              </w:rPr>
              <w:t>]</w:t>
            </w:r>
            <w:r w:rsidRPr="004C71A1">
              <w:rPr>
                <w:i/>
                <w:szCs w:val="22"/>
                <w:lang w:val="en-GB"/>
              </w:rPr>
              <w:t xml:space="preserve">: </w:t>
            </w:r>
            <w:proofErr w:type="spellStart"/>
            <w:proofErr w:type="gramStart"/>
            <w:r w:rsidRPr="004C71A1">
              <w:rPr>
                <w:i/>
                <w:szCs w:val="22"/>
                <w:lang w:val="en-GB"/>
              </w:rPr>
              <w:t>Respon</w:t>
            </w:r>
            <w:proofErr w:type="spellEnd"/>
            <w:r w:rsidRPr="004C71A1">
              <w:rPr>
                <w:szCs w:val="22"/>
                <w:lang w:val="en-GB"/>
              </w:rPr>
              <w:t>[</w:t>
            </w:r>
            <w:proofErr w:type="spellStart"/>
            <w:proofErr w:type="gramEnd"/>
            <w:r w:rsidRPr="004C71A1">
              <w:rPr>
                <w:i/>
                <w:szCs w:val="22"/>
                <w:lang w:val="en-GB"/>
              </w:rPr>
              <w:t>sorium</w:t>
            </w:r>
            <w:proofErr w:type="spellEnd"/>
            <w:proofErr w:type="gramStart"/>
            <w:r w:rsidRPr="004C71A1">
              <w:rPr>
                <w:szCs w:val="22"/>
                <w:lang w:val="en-GB"/>
              </w:rPr>
              <w:t>]</w:t>
            </w:r>
            <w:r w:rsidRPr="004C71A1">
              <w:rPr>
                <w:i/>
                <w:szCs w:val="22"/>
                <w:lang w:val="en-GB"/>
              </w:rPr>
              <w:t>:,</w:t>
            </w:r>
            <w:proofErr w:type="gramEnd"/>
            <w:r>
              <w:rPr>
                <w:i/>
                <w:szCs w:val="22"/>
                <w:lang w:val="en-GB"/>
              </w:rPr>
              <w:t xml:space="preserve"> </w:t>
            </w:r>
            <w:r w:rsidRPr="004C71A1">
              <w:rPr>
                <w:lang w:val="en-GB"/>
              </w:rPr>
              <w:t>at the bottom of fol. 132</w:t>
            </w:r>
            <w:r w:rsidRPr="004C71A1">
              <w:rPr>
                <w:vertAlign w:val="superscript"/>
                <w:lang w:val="en-GB"/>
              </w:rPr>
              <w:t>v</w:t>
            </w:r>
            <w:r w:rsidRPr="004C71A1">
              <w:rPr>
                <w:lang w:val="en-GB"/>
              </w:rPr>
              <w:t xml:space="preserve"> the remark </w:t>
            </w:r>
            <w:proofErr w:type="spellStart"/>
            <w:r w:rsidRPr="004C71A1">
              <w:rPr>
                <w:i/>
                <w:lang w:val="en-GB"/>
              </w:rPr>
              <w:t>Imnu</w:t>
            </w:r>
            <w:proofErr w:type="spellEnd"/>
            <w:r w:rsidRPr="004C71A1">
              <w:rPr>
                <w:lang w:val="en-GB"/>
              </w:rPr>
              <w:t>[</w:t>
            </w:r>
            <w:r w:rsidRPr="004C71A1">
              <w:rPr>
                <w:i/>
                <w:lang w:val="en-GB"/>
              </w:rPr>
              <w:t>m</w:t>
            </w:r>
            <w:r w:rsidRPr="004C71A1">
              <w:rPr>
                <w:lang w:val="en-GB"/>
              </w:rPr>
              <w:t>]</w:t>
            </w:r>
            <w:r w:rsidRPr="004C71A1">
              <w:rPr>
                <w:i/>
                <w:lang w:val="en-GB"/>
              </w:rPr>
              <w:t xml:space="preserve"> </w:t>
            </w:r>
            <w:proofErr w:type="spellStart"/>
            <w:r w:rsidRPr="004C71A1">
              <w:rPr>
                <w:i/>
                <w:lang w:val="en-GB"/>
              </w:rPr>
              <w:t>Quere</w:t>
            </w:r>
            <w:proofErr w:type="spellEnd"/>
            <w:r w:rsidRPr="004C71A1">
              <w:rPr>
                <w:i/>
                <w:lang w:val="en-GB"/>
              </w:rPr>
              <w:t>. In p</w:t>
            </w:r>
            <w:r w:rsidRPr="004C71A1">
              <w:rPr>
                <w:lang w:val="en-GB"/>
              </w:rPr>
              <w:t>[</w:t>
            </w:r>
            <w:proofErr w:type="spellStart"/>
            <w:r w:rsidRPr="004C71A1">
              <w:rPr>
                <w:i/>
                <w:lang w:val="en-GB"/>
              </w:rPr>
              <w:t>ro</w:t>
            </w:r>
            <w:proofErr w:type="spellEnd"/>
            <w:r w:rsidRPr="004C71A1">
              <w:rPr>
                <w:lang w:val="en-GB"/>
              </w:rPr>
              <w:t>]</w:t>
            </w:r>
            <w:proofErr w:type="spellStart"/>
            <w:r w:rsidRPr="004C71A1">
              <w:rPr>
                <w:i/>
                <w:lang w:val="en-GB"/>
              </w:rPr>
              <w:t>festo</w:t>
            </w:r>
            <w:proofErr w:type="spellEnd"/>
            <w:r w:rsidRPr="004C71A1">
              <w:rPr>
                <w:i/>
                <w:lang w:val="en-GB"/>
              </w:rPr>
              <w:t xml:space="preserve"> </w:t>
            </w:r>
            <w:proofErr w:type="spellStart"/>
            <w:r w:rsidRPr="004C71A1">
              <w:rPr>
                <w:i/>
                <w:lang w:val="en-GB"/>
              </w:rPr>
              <w:t>Nativitatis</w:t>
            </w:r>
            <w:proofErr w:type="spellEnd"/>
            <w:r w:rsidRPr="004C71A1">
              <w:rPr>
                <w:i/>
                <w:lang w:val="en-GB"/>
              </w:rPr>
              <w:t xml:space="preserve"> </w:t>
            </w:r>
            <w:proofErr w:type="gramStart"/>
            <w:r w:rsidRPr="004C71A1">
              <w:rPr>
                <w:i/>
                <w:lang w:val="en-GB"/>
              </w:rPr>
              <w:t>Ma</w:t>
            </w:r>
            <w:r w:rsidRPr="004C71A1">
              <w:rPr>
                <w:lang w:val="en-GB"/>
              </w:rPr>
              <w:t>[</w:t>
            </w:r>
            <w:proofErr w:type="spellStart"/>
            <w:proofErr w:type="gramEnd"/>
            <w:r w:rsidRPr="004C71A1">
              <w:rPr>
                <w:i/>
                <w:lang w:val="en-GB"/>
              </w:rPr>
              <w:t>rie</w:t>
            </w:r>
            <w:proofErr w:type="spellEnd"/>
            <w:proofErr w:type="gramStart"/>
            <w:r w:rsidRPr="004C71A1">
              <w:rPr>
                <w:lang w:val="en-GB"/>
              </w:rPr>
              <w:t>]</w:t>
            </w:r>
            <w:r w:rsidRPr="004C71A1">
              <w:rPr>
                <w:i/>
                <w:lang w:val="en-GB"/>
              </w:rPr>
              <w:t>:</w:t>
            </w:r>
            <w:r w:rsidR="0098656D">
              <w:rPr>
                <w:szCs w:val="22"/>
                <w:lang w:val="en-GB"/>
              </w:rPr>
              <w:t>,</w:t>
            </w:r>
            <w:proofErr w:type="gramEnd"/>
            <w:r w:rsidR="0098656D">
              <w:rPr>
                <w:szCs w:val="22"/>
                <w:lang w:val="en-GB"/>
              </w:rPr>
              <w:t xml:space="preserve"> </w:t>
            </w:r>
            <w:r>
              <w:rPr>
                <w:szCs w:val="22"/>
                <w:lang w:val="en-GB"/>
              </w:rPr>
              <w:t>text in all voices</w:t>
            </w:r>
          </w:p>
        </w:tc>
      </w:tr>
    </w:tbl>
    <w:p w14:paraId="66E223CB" w14:textId="77777777" w:rsidR="00EE701D" w:rsidRPr="00240AB0" w:rsidRDefault="00EE701D" w:rsidP="00EE701D">
      <w:pPr>
        <w:pStyle w:val="berschrift2"/>
        <w:rPr>
          <w:szCs w:val="22"/>
          <w:lang w:val="en-GB"/>
        </w:rPr>
      </w:pPr>
      <w:r w:rsidRPr="00240AB0">
        <w:rPr>
          <w:szCs w:val="22"/>
          <w:lang w:val="en-GB"/>
        </w:rPr>
        <w:t>Remarks</w:t>
      </w:r>
    </w:p>
    <w:p w14:paraId="2DE6F1A9" w14:textId="58FE2554" w:rsidR="00EE55F8" w:rsidRPr="0098656D" w:rsidRDefault="0098656D" w:rsidP="0098656D">
      <w:pPr>
        <w:pStyle w:val="Textkrper"/>
        <w:rPr>
          <w:szCs w:val="22"/>
          <w:lang w:val="en-GB"/>
        </w:rPr>
      </w:pPr>
      <w:r>
        <w:rPr>
          <w:szCs w:val="22"/>
          <w:lang w:val="en-GB"/>
        </w:rPr>
        <w:t>As indicated on fol. 132</w:t>
      </w:r>
      <w:r w:rsidRPr="0098656D">
        <w:rPr>
          <w:szCs w:val="22"/>
          <w:vertAlign w:val="superscript"/>
          <w:lang w:val="en-GB"/>
        </w:rPr>
        <w:t>v</w:t>
      </w:r>
      <w:r>
        <w:rPr>
          <w:szCs w:val="22"/>
          <w:lang w:val="en-GB"/>
        </w:rPr>
        <w:t>, t</w:t>
      </w:r>
      <w:r w:rsidR="000045D0">
        <w:rPr>
          <w:szCs w:val="22"/>
          <w:lang w:val="en-GB"/>
        </w:rPr>
        <w:t xml:space="preserve">he </w:t>
      </w:r>
      <w:r>
        <w:rPr>
          <w:szCs w:val="22"/>
          <w:lang w:val="en-GB"/>
        </w:rPr>
        <w:t>h</w:t>
      </w:r>
      <w:r w:rsidR="000045D0">
        <w:rPr>
          <w:szCs w:val="22"/>
          <w:lang w:val="en-GB"/>
        </w:rPr>
        <w:t xml:space="preserve">ymn </w:t>
      </w:r>
      <w:r w:rsidRPr="000045D0">
        <w:rPr>
          <w:i/>
          <w:szCs w:val="22"/>
          <w:lang w:val="en-GB"/>
        </w:rPr>
        <w:t xml:space="preserve">Gaude </w:t>
      </w:r>
      <w:proofErr w:type="spellStart"/>
      <w:r w:rsidRPr="000045D0">
        <w:rPr>
          <w:i/>
          <w:szCs w:val="22"/>
          <w:lang w:val="en-GB"/>
        </w:rPr>
        <w:t>visceribus</w:t>
      </w:r>
      <w:proofErr w:type="spellEnd"/>
      <w:r w:rsidRPr="000045D0">
        <w:rPr>
          <w:i/>
          <w:szCs w:val="22"/>
          <w:lang w:val="en-GB"/>
        </w:rPr>
        <w:t xml:space="preserve"> mater</w:t>
      </w:r>
      <w:r>
        <w:rPr>
          <w:szCs w:val="22"/>
          <w:lang w:val="en-GB"/>
        </w:rPr>
        <w:t xml:space="preserve"> </w:t>
      </w:r>
      <w:r w:rsidR="000045D0">
        <w:rPr>
          <w:szCs w:val="22"/>
          <w:lang w:val="en-GB"/>
        </w:rPr>
        <w:t xml:space="preserve">for this feast should be taken from the Proper settings for the Office of </w:t>
      </w:r>
      <w:r>
        <w:rPr>
          <w:szCs w:val="22"/>
          <w:lang w:val="en-GB"/>
        </w:rPr>
        <w:t xml:space="preserve">the Feast of the Nativity of </w:t>
      </w:r>
      <w:r w:rsidR="000045D0">
        <w:rPr>
          <w:szCs w:val="22"/>
          <w:lang w:val="en-GB"/>
        </w:rPr>
        <w:t>Mary (</w:t>
      </w:r>
      <w:r>
        <w:rPr>
          <w:szCs w:val="22"/>
          <w:lang w:val="en-GB"/>
        </w:rPr>
        <w:t xml:space="preserve">SC </w:t>
      </w:r>
      <w:r>
        <w:rPr>
          <w:szCs w:val="22"/>
          <w:lang w:val="en-GB"/>
        </w:rPr>
        <w:t>P 107b</w:t>
      </w:r>
      <w:r>
        <w:rPr>
          <w:szCs w:val="22"/>
          <w:lang w:val="en-GB"/>
        </w:rPr>
        <w:t>;</w:t>
      </w:r>
      <w:r>
        <w:rPr>
          <w:szCs w:val="22"/>
          <w:lang w:val="en-GB"/>
        </w:rPr>
        <w:t xml:space="preserve"> </w:t>
      </w:r>
      <w:r w:rsidR="000045D0">
        <w:rPr>
          <w:szCs w:val="22"/>
          <w:lang w:val="en-GB"/>
        </w:rPr>
        <w:t xml:space="preserve">see </w:t>
      </w:r>
      <w:r>
        <w:rPr>
          <w:szCs w:val="22"/>
          <w:lang w:val="en-GB"/>
        </w:rPr>
        <w:t>this volume, n</w:t>
      </w:r>
      <w:r w:rsidR="000045D0">
        <w:rPr>
          <w:szCs w:val="22"/>
          <w:lang w:val="en-GB"/>
        </w:rPr>
        <w:t>o. 40).</w:t>
      </w:r>
    </w:p>
    <w:sectPr w:rsidR="00EE55F8" w:rsidRPr="0098656D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nt563">
    <w:altName w:val="Cambria"/>
    <w:panose1 w:val="020B0604020202020204"/>
    <w:charset w:val="00"/>
    <w:family w:val="roman"/>
    <w:pitch w:val="default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libri"/>
    <w:panose1 w:val="020B0604020202020204"/>
    <w:charset w:val="02"/>
    <w:family w:val="auto"/>
    <w:pitch w:val="default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91169"/>
    <w:multiLevelType w:val="multilevel"/>
    <w:tmpl w:val="4EB83EEC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3527725"/>
    <w:multiLevelType w:val="multilevel"/>
    <w:tmpl w:val="14E29C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0770F44"/>
    <w:multiLevelType w:val="multilevel"/>
    <w:tmpl w:val="B55870B8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E6732E2"/>
    <w:multiLevelType w:val="multilevel"/>
    <w:tmpl w:val="76FC28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  <w:lang w:val="en-GB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AD70EFF"/>
    <w:multiLevelType w:val="multilevel"/>
    <w:tmpl w:val="209458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92845866">
    <w:abstractNumId w:val="1"/>
  </w:num>
  <w:num w:numId="2" w16cid:durableId="1355770527">
    <w:abstractNumId w:val="2"/>
  </w:num>
  <w:num w:numId="3" w16cid:durableId="552738521">
    <w:abstractNumId w:val="4"/>
  </w:num>
  <w:num w:numId="4" w16cid:durableId="1994722326">
    <w:abstractNumId w:val="0"/>
  </w:num>
  <w:num w:numId="5" w16cid:durableId="11931502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9"/>
  <w:embedSystemFonts/>
  <w:proofState w:spelling="clean" w:grammar="clean"/>
  <w:defaultTabStop w:val="284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55F8"/>
    <w:rsid w:val="000045D0"/>
    <w:rsid w:val="00090351"/>
    <w:rsid w:val="000C06DA"/>
    <w:rsid w:val="00113526"/>
    <w:rsid w:val="00170A79"/>
    <w:rsid w:val="001C218C"/>
    <w:rsid w:val="002443BF"/>
    <w:rsid w:val="00330E0F"/>
    <w:rsid w:val="0037764F"/>
    <w:rsid w:val="004C71A1"/>
    <w:rsid w:val="004E1889"/>
    <w:rsid w:val="004F1531"/>
    <w:rsid w:val="006667FB"/>
    <w:rsid w:val="007A4E69"/>
    <w:rsid w:val="007D5AB3"/>
    <w:rsid w:val="0082506B"/>
    <w:rsid w:val="00886B89"/>
    <w:rsid w:val="008B630F"/>
    <w:rsid w:val="008C6ADB"/>
    <w:rsid w:val="0098656D"/>
    <w:rsid w:val="00A53691"/>
    <w:rsid w:val="00CD7BF0"/>
    <w:rsid w:val="00D84A08"/>
    <w:rsid w:val="00DC390A"/>
    <w:rsid w:val="00E21259"/>
    <w:rsid w:val="00E45B21"/>
    <w:rsid w:val="00E608AE"/>
    <w:rsid w:val="00EB6CBB"/>
    <w:rsid w:val="00EC0BE0"/>
    <w:rsid w:val="00EE55F8"/>
    <w:rsid w:val="00EE701D"/>
    <w:rsid w:val="00FB3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E5A23"/>
  <w15:docId w15:val="{250B4775-CB51-4A45-B093-BA21D6EA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mbria" w:eastAsia="font563" w:hAnsi="Cambria" w:cs="font563"/>
      <w:sz w:val="24"/>
      <w:szCs w:val="24"/>
      <w:lang w:val="de-DE" w:eastAsia="de-DE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basedOn w:val="Absatz-Standardschriftart1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styleId="Hyperlink">
    <w:name w:val="Hyperlink"/>
    <w:rPr>
      <w:color w:val="000080"/>
      <w:u w:val="single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Beschriftung1">
    <w:name w:val="Beschriftung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character" w:customStyle="1" w:styleId="TextkrperZchn">
    <w:name w:val="Textkörper Zchn"/>
    <w:basedOn w:val="Absatz-Standardschriftart"/>
    <w:link w:val="Textkrper"/>
    <w:rsid w:val="00EE701D"/>
    <w:rPr>
      <w:rFonts w:ascii="Adobe Garamond Pro" w:eastAsia="font563" w:hAnsi="Adobe Garamond Pro" w:cs="font563"/>
      <w:sz w:val="22"/>
      <w:szCs w:val="24"/>
      <w:lang w:val="de-DE" w:eastAsia="de-DE"/>
    </w:rPr>
  </w:style>
  <w:style w:type="table" w:styleId="Tabellenraster">
    <w:name w:val="Table Grid"/>
    <w:basedOn w:val="NormaleTabelle"/>
    <w:uiPriority w:val="59"/>
    <w:rsid w:val="00EE701D"/>
    <w:rPr>
      <w:rFonts w:asciiTheme="minorHAnsi" w:eastAsiaTheme="minorEastAsia" w:hAnsiTheme="minorHAnsi" w:cstheme="minorBidi"/>
      <w:szCs w:val="24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00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1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8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8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5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48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0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41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56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8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48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66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46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1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51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58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69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907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Guschelbauer</dc:creator>
  <dc:description/>
  <cp:lastModifiedBy>Stefan Gasch</cp:lastModifiedBy>
  <cp:revision>69</cp:revision>
  <cp:lastPrinted>2024-11-12T16:35:00Z</cp:lastPrinted>
  <dcterms:created xsi:type="dcterms:W3CDTF">2023-09-14T08:44:00Z</dcterms:created>
  <dcterms:modified xsi:type="dcterms:W3CDTF">2025-08-27T07:46:00Z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